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b w:val="0"/>
          <w:bCs/>
          <w:sz w:val="44"/>
          <w:szCs w:val="44"/>
        </w:rPr>
      </w:pPr>
      <w:bookmarkStart w:id="1" w:name="_GoBack"/>
      <w:r>
        <w:rPr>
          <w:rFonts w:hint="default" w:ascii="Times New Roman" w:hAnsi="Times New Roman" w:eastAsia="方正小标宋简体" w:cs="Times New Roman"/>
          <w:b w:val="0"/>
          <w:bCs/>
          <w:sz w:val="44"/>
          <w:szCs w:val="44"/>
        </w:rPr>
        <w:t>关于安徽祥安热能设备有限公司X射线探伤应用项目环境影响报告表</w:t>
      </w:r>
      <w:r>
        <w:rPr>
          <w:rFonts w:hint="default" w:ascii="Times New Roman" w:hAnsi="Times New Roman" w:eastAsia="方正小标宋简体" w:cs="Times New Roman"/>
          <w:b w:val="0"/>
          <w:bCs/>
          <w:sz w:val="44"/>
          <w:szCs w:val="44"/>
        </w:rPr>
        <w:t>的批复</w:t>
      </w:r>
    </w:p>
    <w:bookmarkEnd w:id="1"/>
    <w:p>
      <w:pPr>
        <w:spacing w:before="62" w:beforeLines="20" w:after="62" w:afterLines="20"/>
        <w:rPr>
          <w:rFonts w:hint="default" w:ascii="Times New Roman" w:hAnsi="Times New Roman" w:eastAsia="仿宋" w:cs="Times New Roman"/>
          <w:b/>
          <w:sz w:val="36"/>
          <w:szCs w:val="36"/>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安徽祥安热能设备有限公司：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你公司报送的《安徽祥安热能设备有限公司X射线探伤应用项目环境影响报告表》（以下简称《报告表》）收悉。经研究，批复如下：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sz w:val="32"/>
          <w:szCs w:val="32"/>
        </w:rPr>
        <w:t>一、根据《报告表》评价结论，项目建设具备环境可行性，从环境保护角度考虑，我局同意你公司该项目建设。项目建设地点位于</w:t>
      </w:r>
      <w:bookmarkStart w:id="0" w:name="OLE_LINK4"/>
      <w:r>
        <w:rPr>
          <w:rFonts w:hint="default" w:ascii="Times New Roman" w:hAnsi="Times New Roman" w:eastAsia="仿宋_GB2312" w:cs="Times New Roman"/>
          <w:sz w:val="32"/>
          <w:szCs w:val="32"/>
        </w:rPr>
        <w:t>六安市金安区木厂镇北三十铺村</w:t>
      </w:r>
      <w:bookmarkEnd w:id="0"/>
      <w:r>
        <w:rPr>
          <w:rFonts w:hint="default" w:ascii="Times New Roman" w:hAnsi="Times New Roman" w:eastAsia="仿宋_GB2312" w:cs="Times New Roman"/>
          <w:sz w:val="32"/>
          <w:szCs w:val="32"/>
        </w:rPr>
        <w:t>，项目建设内容：完成一期厂房内1台R.DR80-Panel型X射线实时成像检测系统、固定式X射线探伤室内1台XXGH-3505P型X射线探伤机和1台XXG-2505X型X射线探伤机的环评手续；在二期厂房内新建2台X射线实时成像检测系统，型号分别为R.DR80-Panel和YY-320-1613a；在固定式X射线探伤室内新建1台XXG-3005型X射线探伤机。设备详细技术参数见《报告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二、在工程设计、建设和运行过程中要严格落实《报告表》所提出的辐射污染防治和安全管理措施，并做好以下工作：</w:t>
      </w:r>
    </w:p>
    <w:p>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严格执行辐射防护和安全设施与主体工程同时设计、同时施工、同时投入使用的环保“三同时”制度，确保辐射工作人员和公众的年受照有效剂量低于《电离辐射防护与辐射源安全基本标准》（GB18871-2002）中相应的剂量限值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（二）项目辐射工作场所应严格按照《报告表》中的防护设计要求建设，确保辐射工作场所实体屏蔽的辐射防护效果满足相关标准要求。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定期检查X射线数字成像检测系统和固定式X射线探伤室门机联锁装置、信号指示灯和声音提示装置、急停按钮、电离辐射警告标志、机械通风装置、辐射探测报警装置、监控系统等安全装置，确保正常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（四）建立健全辐射安全与防护管理制度并严格执行，成立辐射安全防护与环保管理机构或指定一名本科以上学历的技术人员专职负责辐射安全管理工作。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对辐射工作人员进行岗位技能和辐射安全和防护知识的培训，并经考核合格后方可上岗。建立个人剂量档案和职业健康档案，配备必要的个人防护用品。辐射工作人员工作时须随身携带个人剂量报警仪和个人剂量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（六）配备环境辐射剂量巡测仪</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定期对项目周围辐射水平进行检测，及时解决发现的问题。每年委托有资质的单位对项目周围辐射水平监测1~2次。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（七）严格落实《报告表》中提出的各项辐射风险防范措施，制定辐射事故应急预案并及时修订，定期对应急预案进行演练。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（八）项目射线装置启用前要及时向我局申请领取辐射安全许可证；项目运行时，须按要求做好竣工环境保护验收。依法取得辐射安全许可证并经验收合格后，方可正式投入运行。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三、你单位在收到本批复后的20个工作日内，将批准后的环境影响报告表送六安金安区生态环境分局，并接受其监督检查。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四、本批复自下达之日起五年内建设有效。项目的性质、规模、地点、拟采取的环保措施发生重大变动的，应重新报批项目的环境影响评价文件。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
        </w:rPr>
        <w:t xml:space="preserve">         </w:t>
      </w:r>
      <w:r>
        <w:rPr>
          <w:rFonts w:hint="eastAsia" w:eastAsia="仿宋_GB2312" w:cs="Times New Roman"/>
          <w:sz w:val="32"/>
          <w:szCs w:val="32"/>
          <w:lang w:val="en-US" w:eastAsia="zh-CN"/>
        </w:rPr>
        <w:t xml:space="preserve"> </w:t>
      </w:r>
      <w:r>
        <w:rPr>
          <w:rFonts w:hint="default" w:ascii="Times New Roman" w:hAnsi="Times New Roman" w:eastAsia="仿宋_GB2312" w:cs="Times New Roman"/>
          <w:sz w:val="32"/>
          <w:szCs w:val="32"/>
          <w:lang w:val="en"/>
        </w:rPr>
        <w:t xml:space="preserve"> </w:t>
      </w:r>
      <w:r>
        <w:rPr>
          <w:rFonts w:hint="default" w:ascii="Times New Roman" w:hAnsi="Times New Roman" w:eastAsia="仿宋_GB2312" w:cs="Times New Roman"/>
          <w:sz w:val="32"/>
          <w:szCs w:val="32"/>
        </w:rPr>
        <w:t>六安市生态环境局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
        </w:rPr>
        <w:t xml:space="preserve">          </w:t>
      </w:r>
      <w:r>
        <w:rPr>
          <w:rFonts w:hint="eastAsia" w:eastAsia="仿宋_GB2312" w:cs="Times New Roman"/>
          <w:sz w:val="32"/>
          <w:szCs w:val="32"/>
          <w:lang w:val="en-US" w:eastAsia="zh-CN"/>
        </w:rPr>
        <w:t xml:space="preserve"> </w:t>
      </w:r>
      <w:r>
        <w:rPr>
          <w:rFonts w:hint="default" w:ascii="Times New Roman" w:hAnsi="Times New Roman" w:eastAsia="仿宋_GB2312" w:cs="Times New Roman"/>
          <w:sz w:val="32"/>
          <w:szCs w:val="32"/>
          <w:lang w:val="en"/>
        </w:rPr>
        <w:t>2025</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
        </w:rPr>
        <w:t>9</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
        </w:rPr>
        <w:t>16</w:t>
      </w:r>
      <w:r>
        <w:rPr>
          <w:rFonts w:hint="default" w:ascii="Times New Roman" w:hAnsi="Times New Roman" w:eastAsia="仿宋_GB2312" w:cs="Times New Roman"/>
          <w:sz w:val="32"/>
          <w:szCs w:val="32"/>
        </w:rPr>
        <w:t>日</w:t>
      </w:r>
    </w:p>
    <w:sectPr>
      <w:pgSz w:w="11906" w:h="16838"/>
      <w:pgMar w:top="2098" w:right="1474" w:bottom="1984"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2000000" w:usb3="00000000" w:csb0="0000019F" w:csb1="00000000"/>
  </w:font>
  <w:font w:name="仿宋">
    <w:panose1 w:val="02010609060101010101"/>
    <w:charset w:val="86"/>
    <w:family w:val="modern"/>
    <w:pitch w:val="default"/>
    <w:sig w:usb0="800002BF" w:usb1="38CF7CFA" w:usb2="00000016" w:usb3="00000000" w:csb0="00040001" w:csb1="00000000"/>
  </w:font>
  <w:font w:name="FreeSerif">
    <w:panose1 w:val="02020603050405020304"/>
    <w:charset w:val="00"/>
    <w:family w:val="auto"/>
    <w:pitch w:val="default"/>
    <w:sig w:usb0="E59FAFFF" w:usb1="C200FDFF" w:usb2="43501B29" w:usb3="04000043" w:csb0="600101FF" w:csb1="FFFF0000"/>
  </w:font>
  <w:font w:name="DejaVu Sans">
    <w:panose1 w:val="020B0603030804020204"/>
    <w:charset w:val="00"/>
    <w:family w:val="auto"/>
    <w:pitch w:val="default"/>
    <w:sig w:usb0="E7006EFF" w:usb1="D200FDFF" w:usb2="0A246029" w:usb3="0400200C" w:csb0="600001FF" w:csb1="DFFF0000"/>
  </w:font>
  <w:font w:name="方正宋体S-超大字符集(SIP)">
    <w:panose1 w:val="03000509000000000000"/>
    <w:charset w:val="86"/>
    <w:family w:val="auto"/>
    <w:pitch w:val="default"/>
    <w:sig w:usb0="00000003" w:usb1="0A0E0800" w:usb2="0000000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A57FE"/>
    <w:rsid w:val="00037AF4"/>
    <w:rsid w:val="000A57FE"/>
    <w:rsid w:val="000B321C"/>
    <w:rsid w:val="001200EA"/>
    <w:rsid w:val="00194CF5"/>
    <w:rsid w:val="001E4659"/>
    <w:rsid w:val="002338A9"/>
    <w:rsid w:val="00363E3A"/>
    <w:rsid w:val="003C260A"/>
    <w:rsid w:val="003D5E84"/>
    <w:rsid w:val="0040651A"/>
    <w:rsid w:val="00413D40"/>
    <w:rsid w:val="0045100F"/>
    <w:rsid w:val="004C28CD"/>
    <w:rsid w:val="004C343B"/>
    <w:rsid w:val="004C3EA3"/>
    <w:rsid w:val="004D1D9A"/>
    <w:rsid w:val="004D69E1"/>
    <w:rsid w:val="0052156B"/>
    <w:rsid w:val="006664BE"/>
    <w:rsid w:val="006C0492"/>
    <w:rsid w:val="00715D89"/>
    <w:rsid w:val="007F67D7"/>
    <w:rsid w:val="00830308"/>
    <w:rsid w:val="008A6432"/>
    <w:rsid w:val="009831DE"/>
    <w:rsid w:val="009F4EF6"/>
    <w:rsid w:val="00A6045D"/>
    <w:rsid w:val="00AF47AC"/>
    <w:rsid w:val="00B15EE0"/>
    <w:rsid w:val="00B8065A"/>
    <w:rsid w:val="00C60923"/>
    <w:rsid w:val="00C8356C"/>
    <w:rsid w:val="00CD4364"/>
    <w:rsid w:val="00D216F2"/>
    <w:rsid w:val="00DC56C3"/>
    <w:rsid w:val="00DE014B"/>
    <w:rsid w:val="00E04947"/>
    <w:rsid w:val="00E3467C"/>
    <w:rsid w:val="00E67F28"/>
    <w:rsid w:val="00ED11BC"/>
    <w:rsid w:val="00ED2A89"/>
    <w:rsid w:val="00EE357A"/>
    <w:rsid w:val="00F247C6"/>
    <w:rsid w:val="00F54D69"/>
    <w:rsid w:val="00F82CA9"/>
    <w:rsid w:val="96E550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13"/>
    <w:qFormat/>
    <w:uiPriority w:val="9"/>
    <w:pPr>
      <w:keepNext/>
      <w:keepLines/>
      <w:jc w:val="center"/>
      <w:outlineLvl w:val="0"/>
    </w:pPr>
    <w:rPr>
      <w:b/>
      <w:bCs/>
      <w:kern w:val="44"/>
      <w:sz w:val="32"/>
      <w:szCs w:val="32"/>
    </w:rPr>
  </w:style>
  <w:style w:type="paragraph" w:styleId="3">
    <w:name w:val="heading 2"/>
    <w:basedOn w:val="1"/>
    <w:next w:val="1"/>
    <w:link w:val="14"/>
    <w:unhideWhenUsed/>
    <w:qFormat/>
    <w:uiPriority w:val="9"/>
    <w:pPr>
      <w:keepNext/>
      <w:keepLines/>
      <w:outlineLvl w:val="1"/>
    </w:pPr>
    <w:rPr>
      <w:rFonts w:asciiTheme="majorHAnsi" w:hAnsiTheme="majorHAnsi" w:eastAsiaTheme="majorEastAsia" w:cstheme="majorBidi"/>
      <w:b/>
      <w:bCs/>
      <w:szCs w:val="32"/>
    </w:rPr>
  </w:style>
  <w:style w:type="paragraph" w:styleId="4">
    <w:name w:val="heading 3"/>
    <w:basedOn w:val="1"/>
    <w:next w:val="1"/>
    <w:link w:val="15"/>
    <w:qFormat/>
    <w:uiPriority w:val="9"/>
    <w:pPr>
      <w:keepNext/>
      <w:keepLines/>
      <w:outlineLvl w:val="2"/>
    </w:pPr>
    <w:rPr>
      <w:b/>
      <w:bCs/>
      <w:szCs w:val="32"/>
    </w:rPr>
  </w:style>
  <w:style w:type="paragraph" w:styleId="5">
    <w:name w:val="heading 4"/>
    <w:basedOn w:val="1"/>
    <w:next w:val="1"/>
    <w:link w:val="16"/>
    <w:unhideWhenUsed/>
    <w:qFormat/>
    <w:uiPriority w:val="9"/>
    <w:pPr>
      <w:keepNext/>
      <w:keepLines/>
      <w:outlineLvl w:val="3"/>
    </w:pPr>
    <w:rPr>
      <w:rFonts w:asciiTheme="majorHAnsi" w:hAnsiTheme="majorHAnsi" w:eastAsiaTheme="majorEastAsia" w:cstheme="majorBidi"/>
      <w:b/>
      <w:bCs/>
      <w:szCs w:val="28"/>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toc 3"/>
    <w:basedOn w:val="1"/>
    <w:next w:val="1"/>
    <w:unhideWhenUsed/>
    <w:qFormat/>
    <w:uiPriority w:val="39"/>
    <w:pPr>
      <w:ind w:left="840" w:leftChars="400"/>
    </w:pPr>
    <w:rPr>
      <w:rFonts w:ascii="Calibri" w:hAnsi="Calibri"/>
    </w:rPr>
  </w:style>
  <w:style w:type="paragraph" w:styleId="7">
    <w:name w:val="footer"/>
    <w:basedOn w:val="1"/>
    <w:link w:val="24"/>
    <w:unhideWhenUsed/>
    <w:qFormat/>
    <w:uiPriority w:val="99"/>
    <w:pPr>
      <w:tabs>
        <w:tab w:val="center" w:pos="4153"/>
        <w:tab w:val="right" w:pos="8306"/>
      </w:tabs>
      <w:snapToGrid w:val="0"/>
      <w:spacing w:line="240" w:lineRule="auto"/>
      <w:jc w:val="left"/>
    </w:pPr>
    <w:rPr>
      <w:sz w:val="18"/>
      <w:szCs w:val="18"/>
    </w:rPr>
  </w:style>
  <w:style w:type="paragraph" w:styleId="8">
    <w:name w:val="header"/>
    <w:basedOn w:val="1"/>
    <w:link w:val="23"/>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9">
    <w:name w:val="toc 1"/>
    <w:basedOn w:val="1"/>
    <w:next w:val="1"/>
    <w:unhideWhenUsed/>
    <w:qFormat/>
    <w:uiPriority w:val="39"/>
    <w:rPr>
      <w:rFonts w:ascii="Calibri" w:hAnsi="Calibri" w:eastAsia="仿宋"/>
      <w:b/>
    </w:rPr>
  </w:style>
  <w:style w:type="paragraph" w:styleId="10">
    <w:name w:val="toc 2"/>
    <w:basedOn w:val="1"/>
    <w:next w:val="1"/>
    <w:unhideWhenUsed/>
    <w:qFormat/>
    <w:uiPriority w:val="39"/>
    <w:pPr>
      <w:ind w:left="200" w:leftChars="200"/>
    </w:pPr>
    <w:rPr>
      <w:rFonts w:ascii="Calibri" w:hAnsi="Calibri" w:eastAsia="仿宋"/>
    </w:rPr>
  </w:style>
  <w:style w:type="character" w:customStyle="1" w:styleId="13">
    <w:name w:val="标题 1 字符"/>
    <w:basedOn w:val="12"/>
    <w:link w:val="2"/>
    <w:qFormat/>
    <w:uiPriority w:val="9"/>
    <w:rPr>
      <w:rFonts w:ascii="Times New Roman" w:hAnsi="Times New Roman" w:eastAsia="宋体" w:cs="Times New Roman"/>
      <w:b/>
      <w:bCs/>
      <w:kern w:val="44"/>
      <w:sz w:val="32"/>
      <w:szCs w:val="32"/>
    </w:rPr>
  </w:style>
  <w:style w:type="character" w:customStyle="1" w:styleId="14">
    <w:name w:val="标题 2 字符"/>
    <w:basedOn w:val="12"/>
    <w:link w:val="3"/>
    <w:qFormat/>
    <w:uiPriority w:val="9"/>
    <w:rPr>
      <w:rFonts w:asciiTheme="majorHAnsi" w:hAnsiTheme="majorHAnsi" w:eastAsiaTheme="majorEastAsia" w:cstheme="majorBidi"/>
      <w:b/>
      <w:bCs/>
      <w:sz w:val="24"/>
      <w:szCs w:val="32"/>
    </w:rPr>
  </w:style>
  <w:style w:type="character" w:customStyle="1" w:styleId="15">
    <w:name w:val="标题 3 字符"/>
    <w:basedOn w:val="12"/>
    <w:link w:val="4"/>
    <w:qFormat/>
    <w:uiPriority w:val="9"/>
    <w:rPr>
      <w:rFonts w:ascii="Times New Roman" w:hAnsi="Times New Roman" w:eastAsia="宋体" w:cs="Times New Roman"/>
      <w:b/>
      <w:bCs/>
      <w:sz w:val="24"/>
      <w:szCs w:val="32"/>
    </w:rPr>
  </w:style>
  <w:style w:type="character" w:customStyle="1" w:styleId="16">
    <w:name w:val="标题 4 字符"/>
    <w:basedOn w:val="12"/>
    <w:link w:val="5"/>
    <w:qFormat/>
    <w:uiPriority w:val="9"/>
    <w:rPr>
      <w:rFonts w:asciiTheme="majorHAnsi" w:hAnsiTheme="majorHAnsi" w:eastAsiaTheme="majorEastAsia" w:cstheme="majorBidi"/>
      <w:b/>
      <w:bCs/>
      <w:sz w:val="24"/>
      <w:szCs w:val="28"/>
    </w:rPr>
  </w:style>
  <w:style w:type="paragraph" w:styleId="17">
    <w:name w:val="List Paragraph"/>
    <w:basedOn w:val="1"/>
    <w:qFormat/>
    <w:uiPriority w:val="34"/>
    <w:pPr>
      <w:ind w:firstLine="420" w:firstLineChars="200"/>
    </w:pPr>
  </w:style>
  <w:style w:type="character" w:customStyle="1" w:styleId="18">
    <w:name w:val="Book Title"/>
    <w:basedOn w:val="12"/>
    <w:qFormat/>
    <w:uiPriority w:val="33"/>
    <w:rPr>
      <w:b/>
      <w:bCs/>
      <w:smallCaps/>
      <w:spacing w:val="5"/>
    </w:rPr>
  </w:style>
  <w:style w:type="paragraph" w:customStyle="1" w:styleId="19">
    <w:name w:val="TOC Heading"/>
    <w:basedOn w:val="2"/>
    <w:next w:val="1"/>
    <w:semiHidden/>
    <w:unhideWhenUsed/>
    <w:qFormat/>
    <w:uiPriority w:val="39"/>
    <w:pPr>
      <w:widowControl/>
      <w:spacing w:before="48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20">
    <w:name w:val="报告正文"/>
    <w:basedOn w:val="1"/>
    <w:link w:val="21"/>
    <w:qFormat/>
    <w:uiPriority w:val="0"/>
    <w:pPr>
      <w:adjustRightInd w:val="0"/>
      <w:snapToGrid w:val="0"/>
      <w:ind w:left="-1" w:leftChars="-1" w:firstLine="200" w:firstLineChars="200"/>
    </w:pPr>
    <w:rPr>
      <w:rFonts w:ascii="宋体" w:hAnsi="宋体"/>
      <w:szCs w:val="20"/>
    </w:rPr>
  </w:style>
  <w:style w:type="character" w:customStyle="1" w:styleId="21">
    <w:name w:val="报告正文 Char"/>
    <w:link w:val="20"/>
    <w:qFormat/>
    <w:locked/>
    <w:uiPriority w:val="0"/>
    <w:rPr>
      <w:rFonts w:ascii="宋体" w:hAnsi="宋体" w:eastAsia="宋体"/>
      <w:sz w:val="24"/>
    </w:rPr>
  </w:style>
  <w:style w:type="paragraph" w:customStyle="1" w:styleId="22">
    <w:name w:val="1.2"/>
    <w:basedOn w:val="1"/>
    <w:qFormat/>
    <w:uiPriority w:val="0"/>
    <w:pPr>
      <w:adjustRightInd w:val="0"/>
    </w:pPr>
    <w:rPr>
      <w:rFonts w:ascii="黑体" w:hAnsi="黑体" w:eastAsia="黑体"/>
      <w:b/>
    </w:rPr>
  </w:style>
  <w:style w:type="character" w:customStyle="1" w:styleId="23">
    <w:name w:val="页眉 字符"/>
    <w:basedOn w:val="12"/>
    <w:link w:val="8"/>
    <w:qFormat/>
    <w:uiPriority w:val="99"/>
    <w:rPr>
      <w:sz w:val="18"/>
      <w:szCs w:val="18"/>
    </w:rPr>
  </w:style>
  <w:style w:type="character" w:customStyle="1" w:styleId="24">
    <w:name w:val="页脚 字符"/>
    <w:basedOn w:val="12"/>
    <w:link w:val="7"/>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181</Words>
  <Characters>1036</Characters>
  <Lines>8</Lines>
  <Paragraphs>2</Paragraphs>
  <TotalTime>174</TotalTime>
  <ScaleCrop>false</ScaleCrop>
  <LinksUpToDate>false</LinksUpToDate>
  <CharactersWithSpaces>1215</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2021-06-09T15:25:00Z</dcterms:created>
  <dc:creator>PC</dc:creator>
  <cp:lastModifiedBy>administrator</cp:lastModifiedBy>
  <dcterms:modified xsi:type="dcterms:W3CDTF">2025-09-16T17:06:02Z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